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1F09" w14:textId="77777777" w:rsidR="00E371FD" w:rsidRPr="00140ED8" w:rsidRDefault="00E371FD" w:rsidP="00140ED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4488BB"/>
          <w:kern w:val="36"/>
          <w:sz w:val="28"/>
          <w:szCs w:val="28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88BB"/>
          <w:kern w:val="36"/>
          <w:sz w:val="28"/>
          <w:szCs w:val="28"/>
          <w:lang w:eastAsia="ru-RU"/>
          <w14:ligatures w14:val="none"/>
        </w:rPr>
        <w:t>Правила подготовки к диагностическим исследованиям</w:t>
      </w:r>
    </w:p>
    <w:p w14:paraId="7E4C5716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Для постановки точного диагноза заболевания недостаточно располагать самым современным диагностическим оборудованием. Точность результатов в достаточной мере зависит от подготовки пациента к диагностическим исследованиям. При несоблюдении основных правил подготовки к диагностическим исследованиям их результаты могут быть значительно искажены.</w:t>
      </w:r>
    </w:p>
    <w:p w14:paraId="51B5D762" w14:textId="77777777" w:rsidR="00E371FD" w:rsidRPr="00140ED8" w:rsidRDefault="00E371FD" w:rsidP="00140ED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4488BB"/>
          <w:kern w:val="0"/>
          <w:sz w:val="28"/>
          <w:szCs w:val="28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88BB"/>
          <w:kern w:val="0"/>
          <w:sz w:val="28"/>
          <w:szCs w:val="28"/>
          <w:lang w:eastAsia="ru-RU"/>
          <w14:ligatures w14:val="none"/>
        </w:rPr>
        <w:t>Подготовка к процедуре сдачи крови</w:t>
      </w:r>
    </w:p>
    <w:p w14:paraId="4814B620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Ряд анализов делают натощак. Например, биохимические (глюкоза, холестерол, билирубин и др.) и серологические тесты (сифилис, гепатит В), гормоны (ТТГ, паратгормон) и др. «Натощак» — это когда между последним приёмом пищи и взятием крови проходит не менее 8 часов (желательно — не менее 12 часов). Сок, чай, кофе, тем более с сахаром — тоже еда, поэтому придётся потерпеть. Можно пить воду.</w:t>
      </w:r>
    </w:p>
    <w:p w14:paraId="5D9BB633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Строго натощак (после 12-часового голодания) следует сдавать кровь для определения параметров липидного профиля: холестерол, ЛПВП, ЛПНП, триглицериды.</w:t>
      </w:r>
    </w:p>
    <w:p w14:paraId="39A9B4CB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Если предстоит сдавать общий анализ крови, последний приём пищи должен быть не позже, чем за 1 час до сдачи крови. Завтрак может состоять из несладкого чая, несладкой каши без масла и молока, яблока.</w:t>
      </w:r>
    </w:p>
    <w:p w14:paraId="3E89A9A9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Желательно за 1 — 2 дня до обследования исключить из рациона жирное, жареное и алкоголь. Если накануне состоялось застолье — перенесите лабораторное исследование на 1–2 дня. За час до взятия крови воздержитесь от курения.</w:t>
      </w:r>
    </w:p>
    <w:p w14:paraId="423E9109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Содержание многих анализов в крови подвержено суточным колебаниям, поэтому для ряда исследований кровь следует сдавать строго в определенное время суток. Так, кровь на некоторые гормоны (ТТГ и паратгормон), а также на железо сдают только до 10 утра.</w:t>
      </w:r>
    </w:p>
    <w:p w14:paraId="754EDB89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При сдаче венозной крови нужно исключить факторы, влияющие на результаты исследований: физическое напряжение (бег, подъем тяжестей), эмоциональное возбуждение. Поэтому перед процедурой следует отдохнуть 10 — 15 минут в приёмной, успокоиться.</w:t>
      </w:r>
    </w:p>
    <w:p w14:paraId="6D490BBB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Кровь на анализ сдают до начала приёма лекарственных препаратов (например, антибактериальных и химиотерапевтических) или не ранее чем через 10 — 14 дней после их отмены. Исключение составляют случаи, когда хотят исследовать концентрацию лекарств в крови (например, </w:t>
      </w:r>
      <w:proofErr w:type="spellStart"/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вальпроевой</w:t>
      </w:r>
      <w:proofErr w:type="spellEnd"/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кислоты, антиконвульсантов). Если вы принимаете лекарства, обязательно предупредите об этом лечащего врача.</w:t>
      </w:r>
    </w:p>
    <w:p w14:paraId="2653F39B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Кровь не следует сдавать после рентгенографии, ректального исследования или физиотерапевтических процедур.</w:t>
      </w:r>
    </w:p>
    <w:p w14:paraId="7DB53FB8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lastRenderedPageBreak/>
        <w:t>При гормональных исследованиях у женщин репродуктивного возраста (примерно с 12 — 13 лет и до наступления климактерического периода) на результаты влияют физиологические факторы, связанные со стадией менструального цикла. Поэтому при подготовке к обследованию на гормоны ФСГ, ЛГ, пролактин, эстриол, эстрадиол, прогестерон следует указать фазу цикла. При проведении исследования на половые гормоны строго придерживайтесь рекомендаций вашего лечащего врача о дне менструального цикла, в который необходимо сдать кровь.</w:t>
      </w:r>
    </w:p>
    <w:p w14:paraId="2D5A81D0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При выполнении исследований на наличие инфекций следует учитывать, что в зависимости от периода инфицирования и состояния иммунной системы у любого пациента может быть отрицательный результат. Но, тем не менее, отрицательный результат полностью не исключает инфекции. В сомнительных случаях рекомендуется провести повторный анализ.</w:t>
      </w:r>
    </w:p>
    <w:p w14:paraId="0432C7BB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В разных лабораториях могут применяться разные методы исследования и единицы измерения. Чтобы оценка ваших результатов была корректной и была приемлемость результатов, делайте исследования в одной и той же лаборатории, в одно и то же время. Сравнение таких исследований будет более корректным.</w:t>
      </w:r>
    </w:p>
    <w:p w14:paraId="2B250922" w14:textId="77777777" w:rsidR="00E371FD" w:rsidRPr="00140ED8" w:rsidRDefault="00E371FD" w:rsidP="00140ED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4488BB"/>
          <w:kern w:val="0"/>
          <w:sz w:val="28"/>
          <w:szCs w:val="28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88BB"/>
          <w:kern w:val="0"/>
          <w:sz w:val="28"/>
          <w:szCs w:val="28"/>
          <w:lang w:eastAsia="ru-RU"/>
          <w14:ligatures w14:val="none"/>
        </w:rPr>
        <w:t>Подготовка к процедуре сдачи мочи</w:t>
      </w:r>
    </w:p>
    <w:p w14:paraId="46DC19AB" w14:textId="77777777" w:rsidR="00E371FD" w:rsidRPr="00140ED8" w:rsidRDefault="00E371FD" w:rsidP="00140ED8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Сбор мочи для общего анализа производится в контейнер.</w:t>
      </w:r>
    </w:p>
    <w:p w14:paraId="04D1976E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Накануне сдачи анализа рекомендуется не употреблять овощи и фрукты, которые могут изменить цвет мочи (свекла, морковь и пр.), не принимать диуретики. Перед сбором мочи надо произвести тщательный гигиенический туалет половых органов. Женщинам не рекомендуется сдавать анализ мочи во время менструации.</w:t>
      </w:r>
    </w:p>
    <w:p w14:paraId="77AB166C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Соберите примерно 50 мл утренней мочи в контейнер (с желтой крышкой). Для правильного проведения исследования при первом утреннем мочеиспускании небольшое количество мочи (первые 1 — 2 секунды) выпустить в унитаз, а затем, не прерывая мочеиспускания, подставить контейнер для сбора мочи, в который собрать приблизительно 50 мл мочи.</w:t>
      </w:r>
    </w:p>
    <w:p w14:paraId="798827AA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Сразу после сбора мочи плотно закройте контейнер завинчивающейся крышкой.</w:t>
      </w:r>
    </w:p>
    <w:p w14:paraId="77669D77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Если нет возможности сразу доставить мочу в лабораторию, то контейнер с мочой следует хранить при температуре +2…+8°С.</w:t>
      </w:r>
    </w:p>
    <w:p w14:paraId="36B3D00C" w14:textId="77777777" w:rsidR="00E371FD" w:rsidRPr="00140ED8" w:rsidRDefault="00E371FD" w:rsidP="00140ED8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Сбор суточной мочи для биохимического анализа</w:t>
      </w:r>
    </w:p>
    <w:p w14:paraId="2B4132E7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Собирается моча за сутки. Первая утренняя порция мочи удаляется. Все последующие порции мочи, выделенные в течение дня, ночи и утренняя порция следующего дня собираются в одну ёмкость, которая хранится в холодильнике (+4…+8°С) в течение всего времени сбора (это необходимое условие, так как при комнатной </w:t>
      </w: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lastRenderedPageBreak/>
        <w:t>температуре существенно снижается содержание глюкозы). После завершения сбора мочи содержимое ёмкости точно измерить, обязательно перемешать и сразу же отлить в небольшую баночку (не больше 5 мл). Эту баночку принести в лабораторию для исследования. Всю мочу приносить не надо. На направительном бланке нужно указать суточный объём мочи (диурез) в миллилитрах, например: «Диурез 1250 мл», напишите также рост и вес пациента.</w:t>
      </w:r>
    </w:p>
    <w:p w14:paraId="7F4A99E3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Помните, что составить оптимальную программу лабораторного обследования и оценить результаты анализов может только лечащий врач, имеющий возможность наблюдать состояние пациента и пояснить необходимость назначения тех или иных анализов.</w:t>
      </w:r>
    </w:p>
    <w:p w14:paraId="6BFE8EBA" w14:textId="77777777" w:rsidR="00E371FD" w:rsidRPr="00140ED8" w:rsidRDefault="00E371FD" w:rsidP="00140ED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4488BB"/>
          <w:kern w:val="0"/>
          <w:sz w:val="28"/>
          <w:szCs w:val="28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88BB"/>
          <w:kern w:val="0"/>
          <w:sz w:val="28"/>
          <w:szCs w:val="28"/>
          <w:lang w:eastAsia="ru-RU"/>
          <w14:ligatures w14:val="none"/>
        </w:rPr>
        <w:t>Правила подготовки пациента к ультразвуковым исследованиям</w:t>
      </w:r>
    </w:p>
    <w:p w14:paraId="1FB659C0" w14:textId="77777777" w:rsidR="00E371FD" w:rsidRPr="00140ED8" w:rsidRDefault="00E371FD" w:rsidP="00140ED8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Подготовка к ультразвуковому исследованию брюшной полости, почек, мочевого пузыря</w:t>
      </w:r>
    </w:p>
    <w:p w14:paraId="319DEF0C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Подготовка к ультразвуковому исследованию (УЗИ) брюшной полости и почек подразумевает исключение некоторых продуктов. За несколько дней перед исследованием стоит ограничить потребление в пищу продуктов, провоцирующих чрезмерное газообразование, потому что они могут искажать получаемое изображение на УЗИ. В день исследования лучше прийти на пустой желудок. Если вы идете на УЗИ после обеда, съешьте легкоусвояемый завтрак.</w:t>
      </w:r>
    </w:p>
    <w:p w14:paraId="12E8601A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Непосредственно перед диагностикой не следует курить, потому что дым может исказить изображения.</w:t>
      </w:r>
    </w:p>
    <w:p w14:paraId="77BB7685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За час или полтора перед входом в кабинет врача-диагноста выпейте негазированную минеральную воду или чай (1 литр), так как во время исследования требуется полный мочевой пузырь (вы должны чувствовать позывы).</w:t>
      </w:r>
    </w:p>
    <w:p w14:paraId="6DBECB8B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Неправильная подготовка к УЗИ брюшной полости и почек может привести к искаженным результатам. В этом случае врач может перенести исследование на другой день.</w:t>
      </w:r>
    </w:p>
    <w:p w14:paraId="4B937DD2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Факторы, влияющие на УЗИ области брюшины:</w:t>
      </w:r>
    </w:p>
    <w:p w14:paraId="744EB189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Подготовка к УЗИ брюшной полости и почек включает прием слабительных средств за день до диагностики. Чтобы исследование было правдоподобным, врачи рекомендуют очистку кишечника и избавление от метеоризма при помощи имеющихся в аптеках лекарственных средств. Благодаря этому исследование проходит легче.</w:t>
      </w:r>
    </w:p>
    <w:p w14:paraId="09FDC338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Подготовка к УЗИ брюшной полости и почек у взрослых подразумевает, что пациент должен выполнять определенные условия, чтобы изображение органов, получаемое на экране монитора, было читаемым. Если в желудочно-кишечном тракте </w:t>
      </w: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lastRenderedPageBreak/>
        <w:t>скапливается еда, жидкость и газ, то часть органов, как правило, не поддается визуализации.</w:t>
      </w:r>
    </w:p>
    <w:p w14:paraId="6736E4ED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Подготовка к УЗИ брюшной полости и почек, мочевого пузыря включает в себя использование жидкости в качестве акустического окна. Также следует иметь в виду, что пить надо медленно, чтобы не заглатывать слишком много воздуха, так как образуемое им пространство, затрудняет считывание изображения с экрана аппарата.</w:t>
      </w:r>
    </w:p>
    <w:p w14:paraId="56A1E65D" w14:textId="77777777" w:rsidR="00E371FD" w:rsidRPr="00140ED8" w:rsidRDefault="00E371FD" w:rsidP="00140ED8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Подготовка к ультразвуковому исследованию (УЗИ) малого таза у женщин</w:t>
      </w:r>
    </w:p>
    <w:p w14:paraId="1C0F68C9" w14:textId="04AF859D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УЗИ малого таза у женщин </w:t>
      </w:r>
      <w:r w:rsid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</w:t>
      </w: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роводится </w:t>
      </w:r>
      <w:proofErr w:type="spellStart"/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трансабдоминально</w:t>
      </w:r>
      <w:proofErr w:type="spellEnd"/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(через переднюю брюшную стенку) и </w:t>
      </w:r>
      <w:proofErr w:type="spellStart"/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трансвагинально</w:t>
      </w:r>
      <w:proofErr w:type="spellEnd"/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(через влагалище).</w:t>
      </w:r>
    </w:p>
    <w:p w14:paraId="1633A92F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При </w:t>
      </w:r>
      <w:proofErr w:type="spellStart"/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трансабдоминальном</w:t>
      </w:r>
      <w:proofErr w:type="spellEnd"/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УЗИ органов малого таза мочевой пузырь должен быть наполненным. Для этого перед процедурой рекомендуется выпить не менее 1.5 л негазированной воды (НО не соков!) и не мочиться в течение 3–4 часов до исследования.</w:t>
      </w:r>
    </w:p>
    <w:p w14:paraId="56EE3276" w14:textId="5CA59B9E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При </w:t>
      </w:r>
      <w:proofErr w:type="spellStart"/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трансвагинальном</w:t>
      </w:r>
      <w:proofErr w:type="spellEnd"/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УЗИ органов малого таза специальная подготовка не требуется, это исследование используется в том числе для определения беременности на ранних сроках. Исследование проводится при опорожненном мочевом пузыре и кишечнике.</w:t>
      </w:r>
    </w:p>
    <w:p w14:paraId="68ED0DD2" w14:textId="77777777" w:rsidR="00E371FD" w:rsidRPr="00140ED8" w:rsidRDefault="00E371FD" w:rsidP="00140ED8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Подготовка к ультразвуковому исследованию (УЗИ) мочевого пузыря</w:t>
      </w:r>
    </w:p>
    <w:p w14:paraId="69381AB6" w14:textId="76D4793E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Подготовка к УЗИ мочевого пузыря</w:t>
      </w:r>
      <w:r w:rsid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: д</w:t>
      </w: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ля этого утром в день перед исследованием необходимо выпить около 2 столовых ложек касторового масла.</w:t>
      </w:r>
    </w:p>
    <w:p w14:paraId="2865A7C3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Затем весь день питаться так, чтобы предупредить образование в кишечнике газов, так как они помешают хорошо рассмотреть мочевой пузырь.</w:t>
      </w:r>
    </w:p>
    <w:p w14:paraId="5EE1B00A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Не рекомендуется употреблять в пищу: мясо и субпродукты, бобовые, газированные напитки и сладости.</w:t>
      </w:r>
    </w:p>
    <w:p w14:paraId="132B656C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Можно есть: овощи и фрукты, орехи и семечки, черный хлеб и хлебцы из зерна, пить только чаи на основе трав или натуральные, т. е. выжатые в соковыжималке, соки.</w:t>
      </w:r>
    </w:p>
    <w:p w14:paraId="02DEA865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Далее нужно сделать клизму, или микроклизму, или воспользоваться глицериновой свечкой для опорожнения кишки. Потом нужно взять с собой емкость на полтора литра с негазированной водой.</w:t>
      </w:r>
    </w:p>
    <w:p w14:paraId="32EEDB19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Жидкость необходимо начать пить за 30–40 минут до исследования, а прекратить наполнять мочевой пузырь тогда, когда вы почувствуете необходимость мочиться (не обязательно для этого выпить весь объем). Пить нужно понемногу, не спеша, так как переполненный мочевой пузырь с сильно растянутыми стенками исказит картину заболевания.</w:t>
      </w:r>
    </w:p>
    <w:p w14:paraId="10580E9A" w14:textId="77777777" w:rsidR="00E371FD" w:rsidRPr="00140ED8" w:rsidRDefault="00E371FD" w:rsidP="00140ED8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Подготовка к ультразвуковому исследованию (УЗИ) молочной железы</w:t>
      </w:r>
    </w:p>
    <w:p w14:paraId="1D34DD20" w14:textId="77777777" w:rsidR="00E371FD" w:rsidRPr="00140ED8" w:rsidRDefault="00E371FD" w:rsidP="00140E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lastRenderedPageBreak/>
        <w:t>Перед назначением УЗИ молочной железы не требуется специальная подготовка. Каждая женщина может пить, есть, принимать медикаменты (заранее предупредив об этом специалиста). Для того чтобы правильно подготовиться, необходимо знать некоторые моменты: процедуру назначают в первую фазу менструального цикла (5 — 14 день цикла от начала менструации).</w:t>
      </w:r>
    </w:p>
    <w:p w14:paraId="2DCB8E95" w14:textId="46A61399" w:rsidR="00562353" w:rsidRDefault="00140ED8" w:rsidP="00140ED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4488BB"/>
          <w:kern w:val="0"/>
          <w:sz w:val="28"/>
          <w:szCs w:val="28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88BB"/>
          <w:kern w:val="0"/>
          <w:sz w:val="28"/>
          <w:szCs w:val="28"/>
          <w:lang w:eastAsia="ru-RU"/>
          <w14:ligatures w14:val="none"/>
        </w:rPr>
        <w:t xml:space="preserve">Подготовка к капельнице </w:t>
      </w:r>
    </w:p>
    <w:p w14:paraId="032EEB57" w14:textId="77777777" w:rsidR="00140ED8" w:rsidRPr="00140ED8" w:rsidRDefault="00140ED8" w:rsidP="00140ED8">
      <w:pPr>
        <w:spacing w:after="15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Вне зависимости от того, какой препарат вы собираетесь вводить, правила подготовки к процедуре будут неизменными:</w:t>
      </w:r>
    </w:p>
    <w:p w14:paraId="3A071809" w14:textId="77777777" w:rsidR="00140ED8" w:rsidRPr="00140ED8" w:rsidRDefault="00140ED8" w:rsidP="00140ED8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Поешьте примерно за час до капельницы, чтобы не делать вливание на голодный желудок</w:t>
      </w:r>
    </w:p>
    <w:p w14:paraId="3D31EA4A" w14:textId="77777777" w:rsidR="00140ED8" w:rsidRPr="00140ED8" w:rsidRDefault="00140ED8" w:rsidP="00140ED8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Непосредственно перед процедурой сходите в туалет, потому что вы не сможете посетить уборную вплоть до окончания вливания</w:t>
      </w:r>
    </w:p>
    <w:p w14:paraId="3EF5DB45" w14:textId="77777777" w:rsidR="00140ED8" w:rsidRPr="00140ED8" w:rsidRDefault="00140ED8" w:rsidP="00140ED8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140ED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Попросите медперсонал измерить вам давление, если чувствуете, что оно повышено. Для проведения процедуры оно должно быть в норме!</w:t>
      </w:r>
    </w:p>
    <w:p w14:paraId="2A50C072" w14:textId="77777777" w:rsidR="00140ED8" w:rsidRPr="00140ED8" w:rsidRDefault="00140ED8" w:rsidP="00140ED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4488BB"/>
          <w:kern w:val="0"/>
          <w:sz w:val="28"/>
          <w:szCs w:val="28"/>
          <w:lang w:eastAsia="ru-RU"/>
          <w14:ligatures w14:val="none"/>
        </w:rPr>
      </w:pPr>
    </w:p>
    <w:sectPr w:rsidR="00140ED8" w:rsidRPr="0014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647B0"/>
    <w:multiLevelType w:val="multilevel"/>
    <w:tmpl w:val="DA1C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81D81"/>
    <w:multiLevelType w:val="multilevel"/>
    <w:tmpl w:val="4742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10200"/>
    <w:multiLevelType w:val="multilevel"/>
    <w:tmpl w:val="AC8C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5415B"/>
    <w:multiLevelType w:val="multilevel"/>
    <w:tmpl w:val="11C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6474F"/>
    <w:multiLevelType w:val="multilevel"/>
    <w:tmpl w:val="B034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165A7"/>
    <w:multiLevelType w:val="multilevel"/>
    <w:tmpl w:val="F2C4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E41B0"/>
    <w:multiLevelType w:val="multilevel"/>
    <w:tmpl w:val="95BC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C7E7B"/>
    <w:multiLevelType w:val="multilevel"/>
    <w:tmpl w:val="1216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9B5F77"/>
    <w:multiLevelType w:val="multilevel"/>
    <w:tmpl w:val="3B22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CE0EEC"/>
    <w:multiLevelType w:val="multilevel"/>
    <w:tmpl w:val="5ECE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19418">
    <w:abstractNumId w:val="4"/>
  </w:num>
  <w:num w:numId="2" w16cid:durableId="1893076113">
    <w:abstractNumId w:val="1"/>
  </w:num>
  <w:num w:numId="3" w16cid:durableId="139854379">
    <w:abstractNumId w:val="3"/>
  </w:num>
  <w:num w:numId="4" w16cid:durableId="115754130">
    <w:abstractNumId w:val="5"/>
  </w:num>
  <w:num w:numId="5" w16cid:durableId="1260142789">
    <w:abstractNumId w:val="9"/>
  </w:num>
  <w:num w:numId="6" w16cid:durableId="1315644863">
    <w:abstractNumId w:val="0"/>
  </w:num>
  <w:num w:numId="7" w16cid:durableId="1470319309">
    <w:abstractNumId w:val="6"/>
  </w:num>
  <w:num w:numId="8" w16cid:durableId="1553036524">
    <w:abstractNumId w:val="8"/>
  </w:num>
  <w:num w:numId="9" w16cid:durableId="313533063">
    <w:abstractNumId w:val="7"/>
  </w:num>
  <w:num w:numId="10" w16cid:durableId="1748069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DC"/>
    <w:rsid w:val="000A21D1"/>
    <w:rsid w:val="00140ED8"/>
    <w:rsid w:val="001E36F4"/>
    <w:rsid w:val="00285ADC"/>
    <w:rsid w:val="00474718"/>
    <w:rsid w:val="00562353"/>
    <w:rsid w:val="00753DC1"/>
    <w:rsid w:val="009556A7"/>
    <w:rsid w:val="00C93391"/>
    <w:rsid w:val="00E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62FE"/>
  <w15:chartTrackingRefBased/>
  <w15:docId w15:val="{ED97F856-FD3C-4124-949C-994E976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E37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E37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371F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371F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3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1503</Words>
  <Characters>8617</Characters>
  <Application>Microsoft Office Word</Application>
  <DocSecurity>0</DocSecurity>
  <Lines>113</Lines>
  <Paragraphs>30</Paragraphs>
  <ScaleCrop>false</ScaleCrop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Котляр</dc:creator>
  <cp:keywords/>
  <dc:description/>
  <cp:lastModifiedBy>Ольга Сергеевна Котляр</cp:lastModifiedBy>
  <cp:revision>2</cp:revision>
  <dcterms:created xsi:type="dcterms:W3CDTF">2025-07-25T01:45:00Z</dcterms:created>
  <dcterms:modified xsi:type="dcterms:W3CDTF">2025-07-25T01:45:00Z</dcterms:modified>
</cp:coreProperties>
</file>